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743A7" w14:textId="03F41004" w:rsidR="00B354C4" w:rsidRPr="00B354C4" w:rsidRDefault="00B354C4" w:rsidP="00B354C4">
      <w:pPr>
        <w:shd w:val="clear" w:color="auto" w:fill="FFFFFF"/>
        <w:spacing w:after="0" w:line="240" w:lineRule="auto"/>
        <w:rPr>
          <w:rFonts w:ascii="Arial" w:eastAsia="Times New Roman" w:hAnsi="Arial" w:cs="Arial"/>
          <w:b/>
          <w:bCs/>
          <w:color w:val="000000"/>
          <w:sz w:val="26"/>
          <w:szCs w:val="26"/>
        </w:rPr>
      </w:pPr>
      <w:r w:rsidRPr="00B354C4">
        <w:rPr>
          <w:rFonts w:ascii="inherit" w:eastAsia="Times New Roman" w:hAnsi="inherit" w:cs="Arial"/>
          <w:b/>
          <w:bCs/>
          <w:color w:val="000000"/>
          <w:sz w:val="26"/>
          <w:szCs w:val="26"/>
          <w:bdr w:val="none" w:sz="0" w:space="0" w:color="auto" w:frame="1"/>
        </w:rPr>
        <w:t>Discussion - Week 3</w:t>
      </w:r>
      <w:r>
        <w:rPr>
          <w:rFonts w:ascii="inherit" w:eastAsia="Times New Roman" w:hAnsi="inherit" w:cs="Arial"/>
          <w:b/>
          <w:bCs/>
          <w:color w:val="000000"/>
          <w:sz w:val="26"/>
          <w:szCs w:val="26"/>
          <w:bdr w:val="none" w:sz="0" w:space="0" w:color="auto" w:frame="1"/>
        </w:rPr>
        <w:t xml:space="preserve"> (PUBH 4200) </w:t>
      </w:r>
      <w:proofErr w:type="gramStart"/>
      <w:r>
        <w:rPr>
          <w:rFonts w:ascii="inherit" w:eastAsia="Times New Roman" w:hAnsi="inherit" w:cs="Arial"/>
          <w:b/>
          <w:bCs/>
          <w:color w:val="000000"/>
          <w:sz w:val="26"/>
          <w:szCs w:val="26"/>
          <w:bdr w:val="none" w:sz="0" w:space="0" w:color="auto" w:frame="1"/>
        </w:rPr>
        <w:t>( I</w:t>
      </w:r>
      <w:proofErr w:type="gramEnd"/>
      <w:r>
        <w:rPr>
          <w:rFonts w:ascii="inherit" w:eastAsia="Times New Roman" w:hAnsi="inherit" w:cs="Arial"/>
          <w:b/>
          <w:bCs/>
          <w:color w:val="000000"/>
          <w:sz w:val="26"/>
          <w:szCs w:val="26"/>
          <w:bdr w:val="none" w:sz="0" w:space="0" w:color="auto" w:frame="1"/>
        </w:rPr>
        <w:t xml:space="preserve"> live in Atlanta, GA)</w:t>
      </w:r>
    </w:p>
    <w:p w14:paraId="6CDB3555" w14:textId="77777777" w:rsidR="00B354C4" w:rsidRPr="00B354C4" w:rsidRDefault="00B354C4" w:rsidP="00B354C4">
      <w:pPr>
        <w:spacing w:after="0" w:line="240" w:lineRule="auto"/>
        <w:jc w:val="center"/>
        <w:rPr>
          <w:rFonts w:ascii="Arial" w:eastAsia="Times New Roman" w:hAnsi="Arial" w:cs="Arial"/>
          <w:color w:val="000000"/>
          <w:sz w:val="24"/>
          <w:szCs w:val="24"/>
        </w:rPr>
      </w:pPr>
      <w:hyperlink r:id="rId5" w:history="1">
        <w:r w:rsidRPr="00B354C4">
          <w:rPr>
            <w:rFonts w:ascii="inherit" w:eastAsia="Times New Roman" w:hAnsi="inherit" w:cs="Arial"/>
            <w:b/>
            <w:bCs/>
            <w:caps/>
            <w:color w:val="666666"/>
            <w:spacing w:val="15"/>
            <w:sz w:val="15"/>
            <w:szCs w:val="15"/>
            <w:bdr w:val="none" w:sz="0" w:space="0" w:color="auto" w:frame="1"/>
            <w:shd w:val="clear" w:color="auto" w:fill="E8E8E8"/>
          </w:rPr>
          <w:t>COLLAPSE</w:t>
        </w:r>
      </w:hyperlink>
    </w:p>
    <w:p w14:paraId="3099EBA6" w14:textId="77777777" w:rsidR="00B354C4" w:rsidRPr="00B354C4" w:rsidRDefault="00B354C4" w:rsidP="00B354C4">
      <w:pPr>
        <w:pBdr>
          <w:bottom w:val="single" w:sz="6" w:space="1" w:color="auto"/>
        </w:pBdr>
        <w:spacing w:after="0" w:line="240" w:lineRule="auto"/>
        <w:jc w:val="center"/>
        <w:rPr>
          <w:rFonts w:ascii="Arial" w:eastAsia="Times New Roman" w:hAnsi="Arial" w:cs="Arial"/>
          <w:vanish/>
          <w:sz w:val="16"/>
          <w:szCs w:val="16"/>
        </w:rPr>
      </w:pPr>
      <w:r w:rsidRPr="00B354C4">
        <w:rPr>
          <w:rFonts w:ascii="Arial" w:eastAsia="Times New Roman" w:hAnsi="Arial" w:cs="Arial"/>
          <w:vanish/>
          <w:sz w:val="16"/>
          <w:szCs w:val="16"/>
        </w:rPr>
        <w:t>Top of Form</w:t>
      </w:r>
    </w:p>
    <w:p w14:paraId="1BF21D31" w14:textId="77777777" w:rsidR="00B354C4" w:rsidRPr="00B354C4" w:rsidRDefault="00B354C4" w:rsidP="00B354C4">
      <w:pPr>
        <w:spacing w:before="240" w:after="240" w:line="240" w:lineRule="auto"/>
        <w:outlineLvl w:val="0"/>
        <w:rPr>
          <w:rFonts w:ascii="inherit" w:eastAsia="Times New Roman" w:hAnsi="inherit" w:cs="Arial"/>
          <w:b/>
          <w:bCs/>
          <w:color w:val="000000"/>
          <w:kern w:val="36"/>
          <w:sz w:val="29"/>
          <w:szCs w:val="29"/>
        </w:rPr>
      </w:pPr>
      <w:r w:rsidRPr="00B354C4">
        <w:rPr>
          <w:rFonts w:ascii="inherit" w:eastAsia="Times New Roman" w:hAnsi="inherit" w:cs="Arial"/>
          <w:b/>
          <w:bCs/>
          <w:color w:val="000000"/>
          <w:kern w:val="36"/>
          <w:sz w:val="29"/>
          <w:szCs w:val="29"/>
        </w:rPr>
        <w:t>Discussion: Health Policy and Law Creation</w:t>
      </w:r>
    </w:p>
    <w:p w14:paraId="3256AB21" w14:textId="77777777" w:rsidR="00B354C4" w:rsidRPr="00B354C4" w:rsidRDefault="00B354C4" w:rsidP="00B354C4">
      <w:pPr>
        <w:spacing w:after="240" w:line="240" w:lineRule="auto"/>
        <w:rPr>
          <w:rFonts w:ascii="inherit" w:eastAsia="Times New Roman" w:hAnsi="inherit" w:cs="Arial"/>
          <w:color w:val="000000"/>
          <w:sz w:val="20"/>
          <w:szCs w:val="20"/>
        </w:rPr>
      </w:pPr>
      <w:r w:rsidRPr="00B354C4">
        <w:rPr>
          <w:rFonts w:ascii="inherit" w:eastAsia="Times New Roman" w:hAnsi="inherit" w:cs="Arial"/>
          <w:color w:val="000000"/>
          <w:sz w:val="20"/>
          <w:szCs w:val="20"/>
        </w:rPr>
        <w:t>In order to succeed at playing a game, it is important to learn the rules. Knowing the rules of the game helps you to understand the objectives. Once you know the rules, you can begin to play the game, to look for your place in the game, to think about how you can influence the game, and to consider changes that would be most helpful in making for a better game. This line of thinking also applies to the passage of new policies and laws. If you understand how a law is passed, it is easier to determine where you might insert yourself into the process and help to advocate for positive change.</w:t>
      </w:r>
    </w:p>
    <w:p w14:paraId="41EFF205" w14:textId="77777777" w:rsidR="00B354C4" w:rsidRPr="00B354C4" w:rsidRDefault="00B354C4" w:rsidP="00B354C4">
      <w:pPr>
        <w:spacing w:after="240" w:line="240" w:lineRule="auto"/>
        <w:rPr>
          <w:rFonts w:ascii="inherit" w:eastAsia="Times New Roman" w:hAnsi="inherit" w:cs="Arial"/>
          <w:color w:val="000000"/>
          <w:sz w:val="20"/>
          <w:szCs w:val="20"/>
        </w:rPr>
      </w:pPr>
      <w:r w:rsidRPr="00B354C4">
        <w:rPr>
          <w:rFonts w:ascii="inherit" w:eastAsia="Times New Roman" w:hAnsi="inherit" w:cs="Arial"/>
          <w:color w:val="000000"/>
          <w:sz w:val="20"/>
          <w:szCs w:val="20"/>
        </w:rPr>
        <w:t>Different lawmaking bodies have both similarities and differences in the way that they elect lawmakers, perform processes, and develop laws. Consider how laws are established in your state or municipality. What types of challenges exist within your state and municipality? If you are not living in the United States, how are laws made in your country or territory and what types of challenges exist?</w:t>
      </w:r>
    </w:p>
    <w:p w14:paraId="2D248C46" w14:textId="77777777" w:rsidR="00B354C4" w:rsidRPr="00B354C4" w:rsidRDefault="00B354C4" w:rsidP="00B354C4">
      <w:pPr>
        <w:spacing w:after="0" w:line="240" w:lineRule="auto"/>
        <w:rPr>
          <w:rFonts w:ascii="inherit" w:eastAsia="Times New Roman" w:hAnsi="inherit" w:cs="Arial"/>
          <w:color w:val="000000"/>
          <w:sz w:val="20"/>
          <w:szCs w:val="20"/>
        </w:rPr>
      </w:pPr>
      <w:r w:rsidRPr="00B354C4">
        <w:rPr>
          <w:rFonts w:ascii="inherit" w:eastAsia="Times New Roman" w:hAnsi="inherit" w:cs="Arial"/>
          <w:b/>
          <w:bCs/>
          <w:color w:val="000000"/>
          <w:sz w:val="20"/>
          <w:szCs w:val="20"/>
          <w:bdr w:val="none" w:sz="0" w:space="0" w:color="auto" w:frame="1"/>
        </w:rPr>
        <w:t>To prepare for this Discussion:</w:t>
      </w:r>
    </w:p>
    <w:p w14:paraId="6E2626D4"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Review this week’s Learning Resources on how laws and policies are developed.</w:t>
      </w:r>
    </w:p>
    <w:p w14:paraId="48AC8535"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Review the interactive media “</w:t>
      </w:r>
      <w:r w:rsidRPr="00B354C4">
        <w:rPr>
          <w:rFonts w:ascii="inherit" w:eastAsia="Times New Roman" w:hAnsi="inherit" w:cs="Times New Roman"/>
          <w:i/>
          <w:iCs/>
          <w:color w:val="000000"/>
          <w:sz w:val="20"/>
          <w:szCs w:val="20"/>
          <w:bdr w:val="none" w:sz="0" w:space="0" w:color="auto" w:frame="1"/>
        </w:rPr>
        <w:t>Public Health Policy Process</w:t>
      </w:r>
      <w:r w:rsidRPr="00B354C4">
        <w:rPr>
          <w:rFonts w:ascii="inherit" w:eastAsia="Times New Roman" w:hAnsi="inherit" w:cs="Arial"/>
          <w:color w:val="000000"/>
          <w:sz w:val="20"/>
          <w:szCs w:val="20"/>
        </w:rPr>
        <w:t>.”</w:t>
      </w:r>
    </w:p>
    <w:p w14:paraId="1D7F1534"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Research your federal and state legislative processes. </w:t>
      </w:r>
      <w:r w:rsidRPr="00B354C4">
        <w:rPr>
          <w:rFonts w:ascii="inherit" w:eastAsia="Times New Roman" w:hAnsi="inherit" w:cs="Times New Roman"/>
          <w:i/>
          <w:iCs/>
          <w:color w:val="000000"/>
          <w:sz w:val="20"/>
          <w:szCs w:val="20"/>
          <w:bdr w:val="none" w:sz="0" w:space="0" w:color="auto" w:frame="1"/>
        </w:rPr>
        <w:t>For those of you who reside outside the United States, focus on your local and territorial legislative process</w:t>
      </w:r>
      <w:r w:rsidRPr="00B354C4">
        <w:rPr>
          <w:rFonts w:ascii="inherit" w:eastAsia="Times New Roman" w:hAnsi="inherit" w:cs="Arial"/>
          <w:color w:val="000000"/>
          <w:sz w:val="20"/>
          <w:szCs w:val="20"/>
        </w:rPr>
        <w:t>.</w:t>
      </w:r>
    </w:p>
    <w:p w14:paraId="2F5D224A"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Select a law addressing a public health issue that was passed in your state. </w:t>
      </w:r>
      <w:r w:rsidRPr="00B354C4">
        <w:rPr>
          <w:rFonts w:ascii="inherit" w:eastAsia="Times New Roman" w:hAnsi="inherit" w:cs="Times New Roman"/>
          <w:i/>
          <w:iCs/>
          <w:color w:val="000000"/>
          <w:sz w:val="20"/>
          <w:szCs w:val="20"/>
          <w:bdr w:val="none" w:sz="0" w:space="0" w:color="auto" w:frame="1"/>
        </w:rPr>
        <w:t>For those of you who reside outside the United States, select a law passed at the local or territorial level</w:t>
      </w:r>
      <w:r w:rsidRPr="00B354C4">
        <w:rPr>
          <w:rFonts w:ascii="inherit" w:eastAsia="Times New Roman" w:hAnsi="inherit" w:cs="Arial"/>
          <w:color w:val="000000"/>
          <w:sz w:val="20"/>
          <w:szCs w:val="20"/>
        </w:rPr>
        <w:t>. Think about the process of how your selected law was passed.</w:t>
      </w:r>
    </w:p>
    <w:p w14:paraId="22F945C7"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Consider the potential impact of your selected law on future national laws.</w:t>
      </w:r>
    </w:p>
    <w:p w14:paraId="4FF6B56A" w14:textId="77777777" w:rsidR="00B354C4" w:rsidRPr="00B354C4" w:rsidRDefault="00B354C4" w:rsidP="00B354C4">
      <w:pPr>
        <w:numPr>
          <w:ilvl w:val="0"/>
          <w:numId w:val="1"/>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Identify your federal and state representatives. </w:t>
      </w:r>
      <w:r w:rsidRPr="00B354C4">
        <w:rPr>
          <w:rFonts w:ascii="inherit" w:eastAsia="Times New Roman" w:hAnsi="inherit" w:cs="Times New Roman"/>
          <w:i/>
          <w:iCs/>
          <w:color w:val="000000"/>
          <w:sz w:val="20"/>
          <w:szCs w:val="20"/>
          <w:bdr w:val="none" w:sz="0" w:space="0" w:color="auto" w:frame="1"/>
        </w:rPr>
        <w:t>For those of you who reside outside the U.S., identify your local and territorial officials</w:t>
      </w:r>
      <w:r w:rsidRPr="00B354C4">
        <w:rPr>
          <w:rFonts w:ascii="inherit" w:eastAsia="Times New Roman" w:hAnsi="inherit" w:cs="Arial"/>
          <w:color w:val="000000"/>
          <w:sz w:val="20"/>
          <w:szCs w:val="20"/>
        </w:rPr>
        <w:t>.</w:t>
      </w:r>
    </w:p>
    <w:p w14:paraId="469A8058" w14:textId="77777777" w:rsidR="00B354C4" w:rsidRPr="00B354C4" w:rsidRDefault="00B354C4" w:rsidP="00B354C4">
      <w:pPr>
        <w:spacing w:after="0" w:line="240" w:lineRule="auto"/>
        <w:rPr>
          <w:rFonts w:ascii="inherit" w:eastAsia="Times New Roman" w:hAnsi="inherit" w:cs="Arial"/>
          <w:color w:val="000000"/>
          <w:sz w:val="20"/>
          <w:szCs w:val="20"/>
        </w:rPr>
      </w:pPr>
      <w:r w:rsidRPr="00B354C4">
        <w:rPr>
          <w:rFonts w:ascii="inherit" w:eastAsia="Times New Roman" w:hAnsi="inherit" w:cs="Arial"/>
          <w:b/>
          <w:bCs/>
          <w:color w:val="000000"/>
          <w:sz w:val="20"/>
          <w:szCs w:val="20"/>
          <w:bdr w:val="none" w:sz="0" w:space="0" w:color="auto" w:frame="1"/>
        </w:rPr>
        <w:t>By Day 4</w:t>
      </w:r>
    </w:p>
    <w:p w14:paraId="303A8BD5" w14:textId="77777777" w:rsidR="00B354C4" w:rsidRPr="00B354C4" w:rsidRDefault="00B354C4" w:rsidP="00B354C4">
      <w:pPr>
        <w:spacing w:after="0" w:line="240" w:lineRule="auto"/>
        <w:rPr>
          <w:rFonts w:ascii="inherit" w:eastAsia="Times New Roman" w:hAnsi="inherit" w:cs="Arial"/>
          <w:color w:val="000000"/>
          <w:sz w:val="20"/>
          <w:szCs w:val="20"/>
        </w:rPr>
      </w:pPr>
      <w:r w:rsidRPr="00B354C4">
        <w:rPr>
          <w:rFonts w:ascii="inherit" w:eastAsia="Times New Roman" w:hAnsi="inherit" w:cs="Arial"/>
          <w:b/>
          <w:bCs/>
          <w:color w:val="000000"/>
          <w:sz w:val="20"/>
          <w:szCs w:val="20"/>
          <w:bdr w:val="none" w:sz="0" w:space="0" w:color="auto" w:frame="1"/>
        </w:rPr>
        <w:t>Post</w:t>
      </w:r>
      <w:r w:rsidRPr="00B354C4">
        <w:rPr>
          <w:rFonts w:ascii="inherit" w:eastAsia="Times New Roman" w:hAnsi="inherit" w:cs="Arial"/>
          <w:color w:val="000000"/>
          <w:sz w:val="20"/>
          <w:szCs w:val="20"/>
        </w:rPr>
        <w:t> a comprehensive response to the following:</w:t>
      </w:r>
    </w:p>
    <w:p w14:paraId="51133861" w14:textId="77777777" w:rsidR="00B354C4" w:rsidRPr="00B354C4" w:rsidRDefault="00B354C4" w:rsidP="00B354C4">
      <w:pPr>
        <w:numPr>
          <w:ilvl w:val="0"/>
          <w:numId w:val="2"/>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Describe the law you selected.</w:t>
      </w:r>
    </w:p>
    <w:p w14:paraId="6966BE72" w14:textId="77777777" w:rsidR="00B354C4" w:rsidRPr="00B354C4" w:rsidRDefault="00B354C4" w:rsidP="00B354C4">
      <w:pPr>
        <w:numPr>
          <w:ilvl w:val="0"/>
          <w:numId w:val="2"/>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Explain in detail the process of how it became a law within your state or territory.</w:t>
      </w:r>
    </w:p>
    <w:p w14:paraId="25A51A1F" w14:textId="77777777" w:rsidR="00B354C4" w:rsidRPr="00B354C4" w:rsidRDefault="00B354C4" w:rsidP="00B354C4">
      <w:pPr>
        <w:numPr>
          <w:ilvl w:val="0"/>
          <w:numId w:val="2"/>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Describe the potential impact of your selected law on future national laws.</w:t>
      </w:r>
    </w:p>
    <w:p w14:paraId="49E7D0A8" w14:textId="45170E78" w:rsidR="00B354C4" w:rsidRDefault="00B354C4" w:rsidP="00B354C4">
      <w:pPr>
        <w:numPr>
          <w:ilvl w:val="0"/>
          <w:numId w:val="2"/>
        </w:numPr>
        <w:spacing w:after="0" w:line="240" w:lineRule="auto"/>
        <w:ind w:left="0"/>
        <w:rPr>
          <w:rFonts w:ascii="inherit" w:eastAsia="Times New Roman" w:hAnsi="inherit" w:cs="Arial"/>
          <w:color w:val="000000"/>
          <w:sz w:val="20"/>
          <w:szCs w:val="20"/>
        </w:rPr>
      </w:pPr>
      <w:r w:rsidRPr="00B354C4">
        <w:rPr>
          <w:rFonts w:ascii="inherit" w:eastAsia="Times New Roman" w:hAnsi="inherit" w:cs="Arial"/>
          <w:color w:val="000000"/>
          <w:sz w:val="20"/>
          <w:szCs w:val="20"/>
        </w:rPr>
        <w:t>Identify your federal, state, and/or territorial representatives/officials.</w:t>
      </w:r>
    </w:p>
    <w:p w14:paraId="2092E118" w14:textId="3DD224D8" w:rsidR="00B354C4" w:rsidRDefault="00B354C4" w:rsidP="00B354C4">
      <w:pPr>
        <w:spacing w:after="0" w:line="240" w:lineRule="auto"/>
        <w:rPr>
          <w:rFonts w:ascii="inherit" w:eastAsia="Times New Roman" w:hAnsi="inherit" w:cs="Arial"/>
          <w:color w:val="000000"/>
          <w:sz w:val="20"/>
          <w:szCs w:val="20"/>
        </w:rPr>
      </w:pPr>
    </w:p>
    <w:p w14:paraId="41DC451D" w14:textId="3A5450C9" w:rsidR="00B354C4" w:rsidRDefault="00B354C4" w:rsidP="00B354C4">
      <w:pPr>
        <w:spacing w:after="0" w:line="240" w:lineRule="auto"/>
        <w:rPr>
          <w:rFonts w:ascii="inherit" w:eastAsia="Times New Roman" w:hAnsi="inherit" w:cs="Arial"/>
          <w:color w:val="000000"/>
          <w:sz w:val="20"/>
          <w:szCs w:val="20"/>
        </w:rPr>
      </w:pPr>
    </w:p>
    <w:p w14:paraId="4FAC1466" w14:textId="17975DAE" w:rsidR="00B354C4" w:rsidRDefault="00B354C4" w:rsidP="00B354C4">
      <w:pPr>
        <w:spacing w:after="0" w:line="240" w:lineRule="auto"/>
        <w:rPr>
          <w:rFonts w:ascii="inherit" w:eastAsia="Times New Roman" w:hAnsi="inherit" w:cs="Arial"/>
          <w:color w:val="000000"/>
          <w:sz w:val="20"/>
          <w:szCs w:val="20"/>
        </w:rPr>
      </w:pPr>
    </w:p>
    <w:p w14:paraId="24F1A0C6" w14:textId="64B1871F" w:rsidR="00B354C4" w:rsidRDefault="00B354C4" w:rsidP="00B354C4">
      <w:pPr>
        <w:spacing w:after="0" w:line="240" w:lineRule="auto"/>
        <w:rPr>
          <w:rFonts w:ascii="inherit" w:eastAsia="Times New Roman" w:hAnsi="inherit" w:cs="Arial"/>
          <w:color w:val="000000"/>
          <w:sz w:val="20"/>
          <w:szCs w:val="20"/>
        </w:rPr>
      </w:pPr>
    </w:p>
    <w:p w14:paraId="09999D23" w14:textId="31CA0298" w:rsidR="00B354C4" w:rsidRDefault="00B354C4" w:rsidP="00B354C4">
      <w:pPr>
        <w:spacing w:after="0" w:line="240" w:lineRule="auto"/>
        <w:rPr>
          <w:rFonts w:ascii="inherit" w:eastAsia="Times New Roman" w:hAnsi="inherit" w:cs="Arial"/>
          <w:b/>
          <w:bCs/>
          <w:color w:val="FF0000"/>
          <w:sz w:val="32"/>
          <w:szCs w:val="32"/>
        </w:rPr>
      </w:pPr>
      <w:r w:rsidRPr="00B354C4">
        <w:rPr>
          <w:rFonts w:ascii="inherit" w:eastAsia="Times New Roman" w:hAnsi="inherit" w:cs="Arial"/>
          <w:b/>
          <w:bCs/>
          <w:color w:val="FF0000"/>
          <w:sz w:val="32"/>
          <w:szCs w:val="32"/>
        </w:rPr>
        <w:t xml:space="preserve">This is another </w:t>
      </w:r>
      <w:r>
        <w:rPr>
          <w:rFonts w:ascii="inherit" w:eastAsia="Times New Roman" w:hAnsi="inherit" w:cs="Arial"/>
          <w:b/>
          <w:bCs/>
          <w:color w:val="FF0000"/>
          <w:sz w:val="32"/>
          <w:szCs w:val="32"/>
        </w:rPr>
        <w:t xml:space="preserve">2 other </w:t>
      </w:r>
      <w:r w:rsidRPr="00B354C4">
        <w:rPr>
          <w:rFonts w:ascii="inherit" w:eastAsia="Times New Roman" w:hAnsi="inherit" w:cs="Arial"/>
          <w:b/>
          <w:bCs/>
          <w:color w:val="FF0000"/>
          <w:sz w:val="32"/>
          <w:szCs w:val="32"/>
        </w:rPr>
        <w:t>students post to demonstrate an example</w:t>
      </w:r>
      <w:r>
        <w:rPr>
          <w:rFonts w:ascii="inherit" w:eastAsia="Times New Roman" w:hAnsi="inherit" w:cs="Arial"/>
          <w:b/>
          <w:bCs/>
          <w:color w:val="FF0000"/>
          <w:sz w:val="32"/>
          <w:szCs w:val="32"/>
        </w:rPr>
        <w:t xml:space="preserve"> for you</w:t>
      </w:r>
      <w:r w:rsidRPr="00B354C4">
        <w:rPr>
          <w:rFonts w:ascii="inherit" w:eastAsia="Times New Roman" w:hAnsi="inherit" w:cs="Arial"/>
          <w:b/>
          <w:bCs/>
          <w:color w:val="FF0000"/>
          <w:sz w:val="32"/>
          <w:szCs w:val="32"/>
        </w:rPr>
        <w:t xml:space="preserve"> and can u write a small response back</w:t>
      </w:r>
      <w:r>
        <w:rPr>
          <w:rFonts w:ascii="inherit" w:eastAsia="Times New Roman" w:hAnsi="inherit" w:cs="Arial"/>
          <w:b/>
          <w:bCs/>
          <w:color w:val="FF0000"/>
          <w:sz w:val="32"/>
          <w:szCs w:val="32"/>
        </w:rPr>
        <w:t>.</w:t>
      </w:r>
    </w:p>
    <w:p w14:paraId="2DD25464" w14:textId="78FC4BA1" w:rsidR="00B354C4" w:rsidRDefault="00B354C4" w:rsidP="00B354C4">
      <w:pPr>
        <w:spacing w:after="0" w:line="240" w:lineRule="auto"/>
        <w:rPr>
          <w:rFonts w:ascii="inherit" w:eastAsia="Times New Roman" w:hAnsi="inherit" w:cs="Arial"/>
          <w:b/>
          <w:bCs/>
          <w:color w:val="FF0000"/>
          <w:sz w:val="32"/>
          <w:szCs w:val="32"/>
        </w:rPr>
      </w:pPr>
    </w:p>
    <w:p w14:paraId="5B5C1094" w14:textId="54EB32B0" w:rsidR="00B354C4" w:rsidRPr="00B354C4" w:rsidRDefault="00B354C4" w:rsidP="00B354C4">
      <w:pPr>
        <w:shd w:val="clear" w:color="auto" w:fill="FFFFFF"/>
        <w:spacing w:after="0" w:line="240" w:lineRule="auto"/>
        <w:jc w:val="center"/>
        <w:rPr>
          <w:rFonts w:ascii="Arial" w:eastAsia="Times New Roman" w:hAnsi="Arial" w:cs="Arial"/>
          <w:color w:val="000000"/>
          <w:sz w:val="24"/>
          <w:szCs w:val="24"/>
        </w:rPr>
      </w:pPr>
      <w:r w:rsidRPr="00B354C4">
        <w:rPr>
          <w:rFonts w:ascii="inherit" w:eastAsia="Times New Roman" w:hAnsi="inherit" w:cs="Arial"/>
          <w:b/>
          <w:bCs/>
          <w:color w:val="000000"/>
          <w:sz w:val="20"/>
          <w:szCs w:val="20"/>
          <w:bdr w:val="none" w:sz="0" w:space="0" w:color="auto" w:frame="1"/>
        </w:rPr>
        <w:t>CALIFORNIA VACCINE EXEMPTION</w:t>
      </w:r>
    </w:p>
    <w:p w14:paraId="75F4E3E4"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 xml:space="preserve">If you can recall, June 30, 2015, Governor Jerry Brown signed into law Senate Bill 277 which removed personal or religious belief as a reason for exemption from vaccination requirement for entry to private or public elementary, or high schools in California including daycare centers. However, due to the fraudulent vaccine exemption report from medical doctors, September 9, 2019, Governor Garvin Newsom signed two bills that limited medical exemption for the vaccine of school children. Senate Bill 276 is aimed at stopping fraudulent medical exemption for school children vaccinations allowing state public health officials to investigate doctors who grant more than five </w:t>
      </w:r>
      <w:r w:rsidRPr="00B354C4">
        <w:rPr>
          <w:rFonts w:ascii="Arial" w:eastAsia="Times New Roman" w:hAnsi="Arial" w:cs="Arial"/>
          <w:color w:val="000000"/>
          <w:sz w:val="24"/>
          <w:szCs w:val="24"/>
        </w:rPr>
        <w:lastRenderedPageBreak/>
        <w:t xml:space="preserve">medical exemption in one year and school with less than 95% vaccination rate. While Senate Bill 714 protects children with existing medical exemptions allowing them to continue not getting vaccinated until their next immunization requirement. This will take effect on January 1, 2020, but from January 1, 2021, doctors will use the electronic form available through the California Immunization </w:t>
      </w:r>
      <w:proofErr w:type="gramStart"/>
      <w:r w:rsidRPr="00B354C4">
        <w:rPr>
          <w:rFonts w:ascii="Arial" w:eastAsia="Times New Roman" w:hAnsi="Arial" w:cs="Arial"/>
          <w:color w:val="000000"/>
          <w:sz w:val="24"/>
          <w:szCs w:val="24"/>
        </w:rPr>
        <w:t>Registry(</w:t>
      </w:r>
      <w:proofErr w:type="gramEnd"/>
      <w:r w:rsidRPr="00B354C4">
        <w:rPr>
          <w:rFonts w:ascii="Arial" w:eastAsia="Times New Roman" w:hAnsi="Arial" w:cs="Arial"/>
          <w:color w:val="000000"/>
          <w:sz w:val="24"/>
          <w:szCs w:val="24"/>
        </w:rPr>
        <w:t>CHHSA, 2019).</w:t>
      </w:r>
    </w:p>
    <w:p w14:paraId="4ED791C5"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 xml:space="preserve">The bill which was written by senators Richard Pan and </w:t>
      </w:r>
      <w:proofErr w:type="gramStart"/>
      <w:r w:rsidRPr="00B354C4">
        <w:rPr>
          <w:rFonts w:ascii="Arial" w:eastAsia="Times New Roman" w:hAnsi="Arial" w:cs="Arial"/>
          <w:color w:val="000000"/>
          <w:sz w:val="24"/>
          <w:szCs w:val="24"/>
        </w:rPr>
        <w:t>Ben  Allen</w:t>
      </w:r>
      <w:proofErr w:type="gramEnd"/>
      <w:r w:rsidRPr="00B354C4">
        <w:rPr>
          <w:rFonts w:ascii="Arial" w:eastAsia="Times New Roman" w:hAnsi="Arial" w:cs="Arial"/>
          <w:color w:val="000000"/>
          <w:sz w:val="24"/>
          <w:szCs w:val="24"/>
        </w:rPr>
        <w:t xml:space="preserve"> was prompted by the 2014 Disneyland measles outbreak. Introduced on 02/19/2015, corrected on 02/20/2015, referred to committee on health, education, and judiciary on 03/05/2015, set for hearing 04/08/2015, do pass and re-refereed to committee on education 04/09/2015, then read second time and amended.04/15/15 the first hearing, then re-referred to the committee on judiciary 04/22/15,05/11/15, read the second time,05/14/15 read the third time and passed, in assembly read the first time,  read the second time 06/11/15, read the third time 06/25/15, enrolled and presented to governor 06/29/15, approved 06/30/15(California Legislative </w:t>
      </w:r>
      <w:proofErr w:type="spellStart"/>
      <w:r w:rsidRPr="00B354C4">
        <w:rPr>
          <w:rFonts w:ascii="Arial" w:eastAsia="Times New Roman" w:hAnsi="Arial" w:cs="Arial"/>
          <w:color w:val="000000"/>
          <w:sz w:val="24"/>
          <w:szCs w:val="24"/>
        </w:rPr>
        <w:t>Information,n.d</w:t>
      </w:r>
      <w:proofErr w:type="spellEnd"/>
      <w:r w:rsidRPr="00B354C4">
        <w:rPr>
          <w:rFonts w:ascii="Arial" w:eastAsia="Times New Roman" w:hAnsi="Arial" w:cs="Arial"/>
          <w:color w:val="000000"/>
          <w:sz w:val="24"/>
          <w:szCs w:val="24"/>
        </w:rPr>
        <w:t>).</w:t>
      </w:r>
    </w:p>
    <w:p w14:paraId="3F001ACB"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The potential impact of this law on future national laws will be that it will make medical doctors not give out a fake exemption in the future knowing that one day someone will hold them accountable. The California Immunization Registry will help to keep track of people's immunization records. This law will help to reduce or eliminate some of these child killer diseases, and finally, parents will know that immunization is important to protect their child and friends from getting diseases.</w:t>
      </w:r>
    </w:p>
    <w:p w14:paraId="0210AAA0"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California state officials</w:t>
      </w:r>
    </w:p>
    <w:p w14:paraId="546E7D89"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Governor Garvin Newsom</w:t>
      </w:r>
    </w:p>
    <w:p w14:paraId="2DD2E091"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Senator Dianne Feinstein </w:t>
      </w:r>
    </w:p>
    <w:p w14:paraId="0DFDE575"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Senator Kamala Harris</w:t>
      </w:r>
    </w:p>
    <w:p w14:paraId="6058779E"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Mark De Saulnier</w:t>
      </w:r>
    </w:p>
    <w:p w14:paraId="3CF1D87E"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proofErr w:type="spellStart"/>
      <w:r w:rsidRPr="00B354C4">
        <w:rPr>
          <w:rFonts w:ascii="Arial" w:eastAsia="Times New Roman" w:hAnsi="Arial" w:cs="Arial"/>
          <w:color w:val="000000"/>
          <w:sz w:val="24"/>
          <w:szCs w:val="24"/>
        </w:rPr>
        <w:t>California"s</w:t>
      </w:r>
      <w:proofErr w:type="spellEnd"/>
      <w:r w:rsidRPr="00B354C4">
        <w:rPr>
          <w:rFonts w:ascii="Arial" w:eastAsia="Times New Roman" w:hAnsi="Arial" w:cs="Arial"/>
          <w:color w:val="000000"/>
          <w:sz w:val="24"/>
          <w:szCs w:val="24"/>
        </w:rPr>
        <w:t xml:space="preserve"> 11th congressional district</w:t>
      </w:r>
    </w:p>
    <w:p w14:paraId="250B296D"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The Californian General assembly 80 members and 40 members senate.</w:t>
      </w:r>
    </w:p>
    <w:p w14:paraId="3840F14C"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References</w:t>
      </w:r>
    </w:p>
    <w:p w14:paraId="2E75BB04"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 xml:space="preserve">California Health AND Human Services </w:t>
      </w:r>
      <w:proofErr w:type="gramStart"/>
      <w:r w:rsidRPr="00B354C4">
        <w:rPr>
          <w:rFonts w:ascii="Arial" w:eastAsia="Times New Roman" w:hAnsi="Arial" w:cs="Arial"/>
          <w:color w:val="000000"/>
          <w:sz w:val="24"/>
          <w:szCs w:val="24"/>
        </w:rPr>
        <w:t>Agency(</w:t>
      </w:r>
      <w:proofErr w:type="gramEnd"/>
      <w:r w:rsidRPr="00B354C4">
        <w:rPr>
          <w:rFonts w:ascii="Arial" w:eastAsia="Times New Roman" w:hAnsi="Arial" w:cs="Arial"/>
          <w:color w:val="000000"/>
          <w:sz w:val="24"/>
          <w:szCs w:val="24"/>
        </w:rPr>
        <w:t>Septmber,2019).Senate Bill 276 and Senate Bill 714:Vaccinations and Medical Exemptions, Questions and Answers .Retrieved from https://www.chhs.ca.gov/blog/2019/09/09/senate-bill-276-and-senate-bill-714-vaccinations-and-medical-exemptions-questions-and-answers/</w:t>
      </w:r>
    </w:p>
    <w:p w14:paraId="75944A16" w14:textId="77777777" w:rsidR="00B354C4" w:rsidRPr="00B354C4" w:rsidRDefault="00B354C4" w:rsidP="00B354C4">
      <w:pPr>
        <w:shd w:val="clear" w:color="auto" w:fill="FFFFFF"/>
        <w:spacing w:after="24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California Legislative Information(</w:t>
      </w:r>
      <w:proofErr w:type="spellStart"/>
      <w:proofErr w:type="gramStart"/>
      <w:r w:rsidRPr="00B354C4">
        <w:rPr>
          <w:rFonts w:ascii="Arial" w:eastAsia="Times New Roman" w:hAnsi="Arial" w:cs="Arial"/>
          <w:color w:val="000000"/>
          <w:sz w:val="24"/>
          <w:szCs w:val="24"/>
        </w:rPr>
        <w:t>n.d</w:t>
      </w:r>
      <w:proofErr w:type="spellEnd"/>
      <w:proofErr w:type="gramEnd"/>
      <w:r w:rsidRPr="00B354C4">
        <w:rPr>
          <w:rFonts w:ascii="Arial" w:eastAsia="Times New Roman" w:hAnsi="Arial" w:cs="Arial"/>
          <w:color w:val="000000"/>
          <w:sz w:val="24"/>
          <w:szCs w:val="24"/>
        </w:rPr>
        <w:t xml:space="preserve">).Bill Information SB-277 Public </w:t>
      </w:r>
      <w:proofErr w:type="spellStart"/>
      <w:r w:rsidRPr="00B354C4">
        <w:rPr>
          <w:rFonts w:ascii="Arial" w:eastAsia="Times New Roman" w:hAnsi="Arial" w:cs="Arial"/>
          <w:color w:val="000000"/>
          <w:sz w:val="24"/>
          <w:szCs w:val="24"/>
        </w:rPr>
        <w:t>Health:Vaccinations.Retrieved</w:t>
      </w:r>
      <w:proofErr w:type="spellEnd"/>
      <w:r w:rsidRPr="00B354C4">
        <w:rPr>
          <w:rFonts w:ascii="Arial" w:eastAsia="Times New Roman" w:hAnsi="Arial" w:cs="Arial"/>
          <w:color w:val="000000"/>
          <w:sz w:val="24"/>
          <w:szCs w:val="24"/>
        </w:rPr>
        <w:t xml:space="preserve"> from https://leginfo.legislature.ca.gov/faces/billNavclient.xhtml?bill_id=201520160SB277</w:t>
      </w:r>
    </w:p>
    <w:p w14:paraId="2EE69501" w14:textId="2CA13052" w:rsidR="00B354C4" w:rsidRDefault="00B354C4">
      <w:pPr>
        <w:rPr>
          <w:b/>
          <w:bCs/>
          <w:color w:val="FF0000"/>
          <w:sz w:val="32"/>
          <w:szCs w:val="32"/>
        </w:rPr>
      </w:pPr>
      <w:r w:rsidRPr="00B354C4">
        <w:rPr>
          <w:b/>
          <w:bCs/>
          <w:color w:val="FF0000"/>
          <w:sz w:val="32"/>
          <w:szCs w:val="32"/>
        </w:rPr>
        <w:lastRenderedPageBreak/>
        <w:t>Here is the second discussion from another student.  I need a small response too.</w:t>
      </w:r>
    </w:p>
    <w:p w14:paraId="0F7BEB26"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Arial" w:eastAsia="Times New Roman" w:hAnsi="Arial" w:cs="Arial"/>
          <w:color w:val="000000"/>
          <w:sz w:val="24"/>
          <w:szCs w:val="24"/>
        </w:rPr>
        <w:t> </w:t>
      </w:r>
      <w:r w:rsidRPr="00B354C4">
        <w:rPr>
          <w:rFonts w:ascii="Times New Roman" w:eastAsia="Times New Roman" w:hAnsi="Times New Roman" w:cs="Times New Roman"/>
          <w:color w:val="000000"/>
          <w:sz w:val="27"/>
          <w:szCs w:val="27"/>
          <w:bdr w:val="none" w:sz="0" w:space="0" w:color="auto" w:frame="1"/>
        </w:rPr>
        <w:t>For this week’s discussion, we are talking about how ideas become laws and policies. The law that I selected here in the state of Washington was the House Bill 1074 (2019). Sponsored by Representative Paul Harris [R]. This law amends the legal age of purchasing tobacco products from the age of 18 to the age of 21.</w:t>
      </w:r>
    </w:p>
    <w:p w14:paraId="1FF8BD3D"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Times New Roman" w:eastAsia="Times New Roman" w:hAnsi="Times New Roman" w:cs="Times New Roman"/>
          <w:color w:val="000000"/>
          <w:sz w:val="27"/>
          <w:szCs w:val="27"/>
          <w:bdr w:val="none" w:sz="0" w:space="0" w:color="auto" w:frame="1"/>
        </w:rPr>
        <w:t>            This law was</w:t>
      </w:r>
    </w:p>
    <w:p w14:paraId="24809BFD"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Pre-filed- 12/31/1018</w:t>
      </w:r>
    </w:p>
    <w:p w14:paraId="74ECEFAE"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First read- 01/14/2019</w:t>
      </w:r>
    </w:p>
    <w:p w14:paraId="40B3DDF2"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Referred to Committee on Health Care &amp; Wellness</w:t>
      </w:r>
    </w:p>
    <w:p w14:paraId="4F5670F1"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Amendments to RCWs by Senate and House</w:t>
      </w:r>
    </w:p>
    <w:p w14:paraId="4237BA32"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Second read</w:t>
      </w:r>
    </w:p>
    <w:p w14:paraId="6EEEF889"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Passed by House 02/20/19 (Yeas 66, Nays 30)</w:t>
      </w:r>
    </w:p>
    <w:p w14:paraId="60C1A0F2"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Passed by Senate 03/27/2019 (Yeas 33, Nays 12)</w:t>
      </w:r>
    </w:p>
    <w:p w14:paraId="7F484372" w14:textId="77777777" w:rsidR="00B354C4" w:rsidRPr="00B354C4" w:rsidRDefault="00B354C4" w:rsidP="00B354C4">
      <w:pPr>
        <w:numPr>
          <w:ilvl w:val="0"/>
          <w:numId w:val="3"/>
        </w:numPr>
        <w:shd w:val="clear" w:color="auto" w:fill="FFFFFF"/>
        <w:spacing w:after="0" w:line="240" w:lineRule="auto"/>
        <w:ind w:left="1500"/>
        <w:rPr>
          <w:rFonts w:ascii="inherit" w:eastAsia="Times New Roman" w:hAnsi="inherit" w:cs="Arial"/>
          <w:color w:val="000000"/>
          <w:sz w:val="20"/>
          <w:szCs w:val="20"/>
        </w:rPr>
      </w:pPr>
      <w:r w:rsidRPr="00B354C4">
        <w:rPr>
          <w:rFonts w:ascii="Times New Roman" w:eastAsia="Times New Roman" w:hAnsi="Times New Roman" w:cs="Times New Roman"/>
          <w:color w:val="000000"/>
          <w:sz w:val="27"/>
          <w:szCs w:val="27"/>
          <w:bdr w:val="none" w:sz="0" w:space="0" w:color="auto" w:frame="1"/>
        </w:rPr>
        <w:t>Signed by Governor 04/05/2019</w:t>
      </w:r>
    </w:p>
    <w:p w14:paraId="12505CF6" w14:textId="77777777" w:rsidR="00B354C4" w:rsidRPr="00B354C4" w:rsidRDefault="00B354C4" w:rsidP="00B354C4">
      <w:pPr>
        <w:shd w:val="clear" w:color="auto" w:fill="FFFFFF"/>
        <w:spacing w:after="0" w:line="240" w:lineRule="auto"/>
        <w:ind w:left="2160"/>
        <w:rPr>
          <w:rFonts w:ascii="Arial" w:eastAsia="Times New Roman" w:hAnsi="Arial" w:cs="Arial"/>
          <w:color w:val="000000"/>
          <w:sz w:val="24"/>
          <w:szCs w:val="24"/>
        </w:rPr>
      </w:pPr>
      <w:r w:rsidRPr="00B354C4">
        <w:rPr>
          <w:rFonts w:ascii="inherit" w:eastAsia="Times New Roman" w:hAnsi="inherit" w:cs="Times New Roman"/>
          <w:color w:val="000000"/>
          <w:sz w:val="27"/>
          <w:szCs w:val="27"/>
          <w:u w:val="single"/>
          <w:bdr w:val="none" w:sz="0" w:space="0" w:color="auto" w:frame="1"/>
        </w:rPr>
        <w:t>Goes into effect 01/01/2020</w:t>
      </w:r>
    </w:p>
    <w:p w14:paraId="300AF640"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inherit" w:eastAsia="Times New Roman" w:hAnsi="inherit" w:cs="Times New Roman"/>
          <w:color w:val="000000"/>
          <w:sz w:val="27"/>
          <w:szCs w:val="27"/>
          <w:bdr w:val="none" w:sz="0" w:space="0" w:color="auto" w:frame="1"/>
        </w:rPr>
        <w:t> </w:t>
      </w:r>
    </w:p>
    <w:p w14:paraId="2F95C786"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Times New Roman" w:eastAsia="Times New Roman" w:hAnsi="Times New Roman" w:cs="Times New Roman"/>
          <w:color w:val="000000"/>
          <w:sz w:val="27"/>
          <w:szCs w:val="27"/>
          <w:bdr w:val="none" w:sz="0" w:space="0" w:color="auto" w:frame="1"/>
        </w:rPr>
        <w:t>            The potential impact that this new law will have on establishments that sell tobacco products will be financially huge. On the same HB 1075, on pp. 2, line 18 states “The Legislature recognizes that ninety-five percent of smokers start by the age of twenty-one.” That might put a damper on how easily it was for them to get smokes or vaping products. This kind of legislation could also make public smoking illegal as it has become in Laguna Beach California as of June 23, 2017 (City of Laguna Beach, n.d.).</w:t>
      </w:r>
    </w:p>
    <w:p w14:paraId="20142417"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Times New Roman" w:eastAsia="Times New Roman" w:hAnsi="Times New Roman" w:cs="Times New Roman"/>
          <w:color w:val="000000"/>
          <w:sz w:val="27"/>
          <w:szCs w:val="27"/>
          <w:bdr w:val="none" w:sz="0" w:space="0" w:color="auto" w:frame="1"/>
        </w:rPr>
        <w:t xml:space="preserve">            Maria Cantwell [D] and Patty Murray [D] have been our Federal Senators </w:t>
      </w:r>
      <w:bookmarkStart w:id="0" w:name="_GoBack"/>
      <w:bookmarkEnd w:id="0"/>
      <w:r w:rsidRPr="00B354C4">
        <w:rPr>
          <w:rFonts w:ascii="Times New Roman" w:eastAsia="Times New Roman" w:hAnsi="Times New Roman" w:cs="Times New Roman"/>
          <w:color w:val="000000"/>
          <w:sz w:val="27"/>
          <w:szCs w:val="27"/>
          <w:bdr w:val="none" w:sz="0" w:space="0" w:color="auto" w:frame="1"/>
        </w:rPr>
        <w:t>since 1993 and 2001 respectively. My US Congressman is Representative Rick Larsen [D] since 2001.</w:t>
      </w:r>
    </w:p>
    <w:p w14:paraId="3FB959FA"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Times New Roman" w:eastAsia="Times New Roman" w:hAnsi="Times New Roman" w:cs="Times New Roman"/>
          <w:color w:val="000000"/>
          <w:sz w:val="27"/>
          <w:szCs w:val="27"/>
          <w:bdr w:val="none" w:sz="0" w:space="0" w:color="auto" w:frame="1"/>
        </w:rPr>
        <w:t xml:space="preserve">            My legislative state Senator is Liz </w:t>
      </w:r>
      <w:proofErr w:type="spellStart"/>
      <w:r w:rsidRPr="00B354C4">
        <w:rPr>
          <w:rFonts w:ascii="Times New Roman" w:eastAsia="Times New Roman" w:hAnsi="Times New Roman" w:cs="Times New Roman"/>
          <w:color w:val="000000"/>
          <w:sz w:val="27"/>
          <w:szCs w:val="27"/>
          <w:bdr w:val="none" w:sz="0" w:space="0" w:color="auto" w:frame="1"/>
        </w:rPr>
        <w:t>Lovelett</w:t>
      </w:r>
      <w:proofErr w:type="spellEnd"/>
      <w:r w:rsidRPr="00B354C4">
        <w:rPr>
          <w:rFonts w:ascii="Times New Roman" w:eastAsia="Times New Roman" w:hAnsi="Times New Roman" w:cs="Times New Roman"/>
          <w:color w:val="000000"/>
          <w:sz w:val="27"/>
          <w:szCs w:val="27"/>
          <w:bdr w:val="none" w:sz="0" w:space="0" w:color="auto" w:frame="1"/>
        </w:rPr>
        <w:t xml:space="preserve"> [D] (Ballotpedia, 2019) and the two state Representatives from my district are Debra </w:t>
      </w:r>
      <w:proofErr w:type="spellStart"/>
      <w:r w:rsidRPr="00B354C4">
        <w:rPr>
          <w:rFonts w:ascii="Times New Roman" w:eastAsia="Times New Roman" w:hAnsi="Times New Roman" w:cs="Times New Roman"/>
          <w:color w:val="000000"/>
          <w:sz w:val="27"/>
          <w:szCs w:val="27"/>
          <w:bdr w:val="none" w:sz="0" w:space="0" w:color="auto" w:frame="1"/>
        </w:rPr>
        <w:t>Lekanoff</w:t>
      </w:r>
      <w:proofErr w:type="spellEnd"/>
      <w:r w:rsidRPr="00B354C4">
        <w:rPr>
          <w:rFonts w:ascii="Times New Roman" w:eastAsia="Times New Roman" w:hAnsi="Times New Roman" w:cs="Times New Roman"/>
          <w:color w:val="000000"/>
          <w:sz w:val="27"/>
          <w:szCs w:val="27"/>
          <w:bdr w:val="none" w:sz="0" w:space="0" w:color="auto" w:frame="1"/>
        </w:rPr>
        <w:t xml:space="preserve"> [D] and Jeff Morris [D] (Ballotpedia.org. 2019).</w:t>
      </w:r>
    </w:p>
    <w:p w14:paraId="44BD9A92" w14:textId="77777777" w:rsidR="00B354C4" w:rsidRPr="00B354C4" w:rsidRDefault="00B354C4" w:rsidP="00B354C4">
      <w:pPr>
        <w:shd w:val="clear" w:color="auto" w:fill="FFFFFF"/>
        <w:spacing w:after="0" w:line="240" w:lineRule="auto"/>
        <w:rPr>
          <w:rFonts w:ascii="Arial" w:eastAsia="Times New Roman" w:hAnsi="Arial" w:cs="Arial"/>
          <w:color w:val="000000"/>
          <w:sz w:val="24"/>
          <w:szCs w:val="24"/>
        </w:rPr>
      </w:pPr>
      <w:r w:rsidRPr="00B354C4">
        <w:rPr>
          <w:rFonts w:ascii="Times New Roman" w:eastAsia="Times New Roman" w:hAnsi="Times New Roman" w:cs="Times New Roman"/>
          <w:color w:val="000000"/>
          <w:sz w:val="27"/>
          <w:szCs w:val="27"/>
          <w:bdr w:val="none" w:sz="0" w:space="0" w:color="auto" w:frame="1"/>
        </w:rPr>
        <w:t>            So, the process of the idea basically gets kicked back and forth with recommendations within the committee and when the bill is heard.</w:t>
      </w:r>
    </w:p>
    <w:p w14:paraId="3EC79068" w14:textId="77777777" w:rsidR="00B354C4" w:rsidRPr="00B354C4" w:rsidRDefault="00B354C4">
      <w:pPr>
        <w:rPr>
          <w:b/>
          <w:bCs/>
          <w:color w:val="FF0000"/>
          <w:sz w:val="32"/>
          <w:szCs w:val="32"/>
        </w:rPr>
      </w:pPr>
    </w:p>
    <w:sectPr w:rsidR="00B354C4" w:rsidRPr="00B35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438F8"/>
    <w:multiLevelType w:val="multilevel"/>
    <w:tmpl w:val="359063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4A6D44"/>
    <w:multiLevelType w:val="multilevel"/>
    <w:tmpl w:val="3794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573B86"/>
    <w:multiLevelType w:val="multilevel"/>
    <w:tmpl w:val="7402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C4"/>
    <w:rsid w:val="00791972"/>
    <w:rsid w:val="00B35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A1C9"/>
  <w15:chartTrackingRefBased/>
  <w15:docId w15:val="{4C565CB5-B4B5-4DFC-BCA3-ED810FD8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354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4C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354C4"/>
    <w:rPr>
      <w:color w:val="0000FF"/>
      <w:u w:val="single"/>
    </w:rPr>
  </w:style>
  <w:style w:type="paragraph" w:styleId="z-TopofForm">
    <w:name w:val="HTML Top of Form"/>
    <w:basedOn w:val="Normal"/>
    <w:next w:val="Normal"/>
    <w:link w:val="z-TopofFormChar"/>
    <w:hidden/>
    <w:uiPriority w:val="99"/>
    <w:semiHidden/>
    <w:unhideWhenUsed/>
    <w:rsid w:val="00B354C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354C4"/>
    <w:rPr>
      <w:rFonts w:ascii="Arial" w:eastAsia="Times New Roman" w:hAnsi="Arial" w:cs="Arial"/>
      <w:vanish/>
      <w:sz w:val="16"/>
      <w:szCs w:val="16"/>
    </w:rPr>
  </w:style>
  <w:style w:type="paragraph" w:styleId="NormalWeb">
    <w:name w:val="Normal (Web)"/>
    <w:basedOn w:val="Normal"/>
    <w:uiPriority w:val="99"/>
    <w:semiHidden/>
    <w:unhideWhenUsed/>
    <w:rsid w:val="00B354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54C4"/>
    <w:rPr>
      <w:b/>
      <w:bCs/>
    </w:rPr>
  </w:style>
  <w:style w:type="character" w:styleId="Emphasis">
    <w:name w:val="Emphasis"/>
    <w:basedOn w:val="DefaultParagraphFont"/>
    <w:uiPriority w:val="20"/>
    <w:qFormat/>
    <w:rsid w:val="00B354C4"/>
    <w:rPr>
      <w:i/>
      <w:iCs/>
    </w:rPr>
  </w:style>
  <w:style w:type="paragraph" w:styleId="z-BottomofForm">
    <w:name w:val="HTML Bottom of Form"/>
    <w:basedOn w:val="Normal"/>
    <w:next w:val="Normal"/>
    <w:link w:val="z-BottomofFormChar"/>
    <w:hidden/>
    <w:uiPriority w:val="99"/>
    <w:semiHidden/>
    <w:unhideWhenUsed/>
    <w:rsid w:val="00B354C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354C4"/>
    <w:rPr>
      <w:rFonts w:ascii="Arial" w:eastAsia="Times New Roman" w:hAnsi="Arial" w:cs="Arial"/>
      <w:vanish/>
      <w:sz w:val="16"/>
      <w:szCs w:val="16"/>
    </w:rPr>
  </w:style>
  <w:style w:type="paragraph" w:styleId="ListParagraph">
    <w:name w:val="List Paragraph"/>
    <w:basedOn w:val="Normal"/>
    <w:uiPriority w:val="34"/>
    <w:qFormat/>
    <w:rsid w:val="00B35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026563">
      <w:bodyDiv w:val="1"/>
      <w:marLeft w:val="0"/>
      <w:marRight w:val="0"/>
      <w:marTop w:val="0"/>
      <w:marBottom w:val="0"/>
      <w:divBdr>
        <w:top w:val="none" w:sz="0" w:space="0" w:color="auto"/>
        <w:left w:val="none" w:sz="0" w:space="0" w:color="auto"/>
        <w:bottom w:val="none" w:sz="0" w:space="0" w:color="auto"/>
        <w:right w:val="none" w:sz="0" w:space="0" w:color="auto"/>
      </w:divBdr>
    </w:div>
    <w:div w:id="1658652744">
      <w:bodyDiv w:val="1"/>
      <w:marLeft w:val="0"/>
      <w:marRight w:val="0"/>
      <w:marTop w:val="0"/>
      <w:marBottom w:val="0"/>
      <w:divBdr>
        <w:top w:val="none" w:sz="0" w:space="0" w:color="auto"/>
        <w:left w:val="none" w:sz="0" w:space="0" w:color="auto"/>
        <w:bottom w:val="none" w:sz="0" w:space="0" w:color="auto"/>
        <w:right w:val="none" w:sz="0" w:space="0" w:color="auto"/>
      </w:divBdr>
    </w:div>
    <w:div w:id="1951938615">
      <w:bodyDiv w:val="1"/>
      <w:marLeft w:val="0"/>
      <w:marRight w:val="0"/>
      <w:marTop w:val="0"/>
      <w:marBottom w:val="0"/>
      <w:divBdr>
        <w:top w:val="none" w:sz="0" w:space="0" w:color="auto"/>
        <w:left w:val="none" w:sz="0" w:space="0" w:color="auto"/>
        <w:bottom w:val="none" w:sz="0" w:space="0" w:color="auto"/>
        <w:right w:val="none" w:sz="0" w:space="0" w:color="auto"/>
      </w:divBdr>
      <w:divsChild>
        <w:div w:id="324750033">
          <w:marLeft w:val="0"/>
          <w:marRight w:val="0"/>
          <w:marTop w:val="0"/>
          <w:marBottom w:val="0"/>
          <w:divBdr>
            <w:top w:val="none" w:sz="0" w:space="0" w:color="auto"/>
            <w:left w:val="none" w:sz="0" w:space="0" w:color="auto"/>
            <w:bottom w:val="none" w:sz="0" w:space="0" w:color="auto"/>
            <w:right w:val="none" w:sz="0" w:space="0" w:color="auto"/>
          </w:divBdr>
          <w:divsChild>
            <w:div w:id="317808667">
              <w:marLeft w:val="0"/>
              <w:marRight w:val="0"/>
              <w:marTop w:val="0"/>
              <w:marBottom w:val="0"/>
              <w:divBdr>
                <w:top w:val="none" w:sz="0" w:space="0" w:color="auto"/>
                <w:left w:val="none" w:sz="0" w:space="0" w:color="auto"/>
                <w:bottom w:val="none" w:sz="0" w:space="0" w:color="auto"/>
                <w:right w:val="none" w:sz="0" w:space="0" w:color="auto"/>
              </w:divBdr>
              <w:divsChild>
                <w:div w:id="171056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75260">
          <w:marLeft w:val="0"/>
          <w:marRight w:val="0"/>
          <w:marTop w:val="0"/>
          <w:marBottom w:val="0"/>
          <w:divBdr>
            <w:top w:val="none" w:sz="0" w:space="0" w:color="auto"/>
            <w:left w:val="none" w:sz="0" w:space="0" w:color="auto"/>
            <w:bottom w:val="none" w:sz="0" w:space="0" w:color="auto"/>
            <w:right w:val="none" w:sz="0" w:space="0" w:color="auto"/>
          </w:divBdr>
          <w:divsChild>
            <w:div w:id="1945768971">
              <w:marLeft w:val="0"/>
              <w:marRight w:val="0"/>
              <w:marTop w:val="0"/>
              <w:marBottom w:val="0"/>
              <w:divBdr>
                <w:top w:val="none" w:sz="0" w:space="0" w:color="auto"/>
                <w:left w:val="none" w:sz="0" w:space="0" w:color="auto"/>
                <w:bottom w:val="none" w:sz="0" w:space="0" w:color="auto"/>
                <w:right w:val="none" w:sz="0" w:space="0" w:color="auto"/>
              </w:divBdr>
              <w:divsChild>
                <w:div w:id="542643848">
                  <w:marLeft w:val="0"/>
                  <w:marRight w:val="0"/>
                  <w:marTop w:val="0"/>
                  <w:marBottom w:val="0"/>
                  <w:divBdr>
                    <w:top w:val="none" w:sz="0" w:space="0" w:color="auto"/>
                    <w:left w:val="none" w:sz="0" w:space="0" w:color="auto"/>
                    <w:bottom w:val="none" w:sz="0" w:space="0" w:color="auto"/>
                    <w:right w:val="none" w:sz="0" w:space="0" w:color="auto"/>
                  </w:divBdr>
                  <w:divsChild>
                    <w:div w:id="105627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62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waldenu.edu/webapps/discussionboard/do/message?action=list_messages&amp;course_id=_16629727_1&amp;nav=discussion_board_entry&amp;conf_id=_3394939_1&amp;forum_id=_7658939_1&amp;message_id=_104646764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Letia Underwood</dc:creator>
  <cp:keywords/>
  <dc:description/>
  <cp:lastModifiedBy>Letia Underwood</cp:lastModifiedBy>
  <cp:revision>1</cp:revision>
  <dcterms:created xsi:type="dcterms:W3CDTF">2019-12-15T13:48:00Z</dcterms:created>
  <dcterms:modified xsi:type="dcterms:W3CDTF">2019-12-15T13:58:00Z</dcterms:modified>
</cp:coreProperties>
</file>